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1BD6" w:rsidRPr="00281BD6" w:rsidRDefault="00281BD6" w:rsidP="00281BD6">
      <w:pPr>
        <w:tabs>
          <w:tab w:val="left" w:pos="426"/>
        </w:tabs>
        <w:jc w:val="center"/>
        <w:rPr>
          <w:bCs/>
          <w:color w:val="9BBB59" w:themeColor="accent3"/>
          <w:sz w:val="40"/>
        </w:rPr>
      </w:pPr>
      <w:r w:rsidRPr="00281BD6">
        <w:rPr>
          <w:bCs/>
          <w:color w:val="9BBB59" w:themeColor="accent3"/>
          <w:sz w:val="40"/>
        </w:rPr>
        <w:t>Международная торговля – основные направления и структура. Обобщающее повторение темы «География мирового хозяйства»</w:t>
      </w:r>
      <w:r w:rsidRPr="00281BD6">
        <w:rPr>
          <w:bCs/>
          <w:color w:val="9BBB59" w:themeColor="accent3"/>
          <w:sz w:val="40"/>
        </w:rPr>
        <w:t>.</w:t>
      </w:r>
    </w:p>
    <w:p w:rsidR="00281BD6" w:rsidRPr="00281BD6" w:rsidRDefault="00281BD6" w:rsidP="00281BD6">
      <w:pPr>
        <w:tabs>
          <w:tab w:val="left" w:pos="426"/>
        </w:tabs>
        <w:jc w:val="center"/>
        <w:rPr>
          <w:bCs/>
          <w:sz w:val="24"/>
        </w:rPr>
      </w:pP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Сегодня на уроке поговорим о формах международных экономических отношений. Подробно рассмотрим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основные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из этих форм. Приступим.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Одной из отличительных особенностей функционирования мирового хозяйства второй половины XX и начала XXI века является интенсивное развитие международных экономических отношений. Происходит расширение и углубление экономических отношений между странами, группами стран, экономическими группировками, отдельными фирмами и организациями.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Лидирующие позиции в международных экономических отношениях занимают развитые страны. На их долю приходится до 75 % экономических связей разных видов.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054179" cy="2838450"/>
            <wp:effectExtent l="0" t="0" r="0" b="0"/>
            <wp:docPr id="15" name="Рисунок 15" descr="https://fsd.videouroki.net/products/conspekty/geoege/24-mezhdunarodnye-ehkonomicheskie-otnosheniya-mirovoj-rynok.files/image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fsd.videouroki.net/products/conspekty/geoege/24-mezhdunarodnye-ehkonomicheskie-otnosheniya-mirovoj-rynok.files/image00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54179" cy="2838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Экономические связи развивающихся стран имеют существенно меньший масштаб и менее разнообразны. Зачастую они ограничены поставкой в развитые страны минерального сырья, продукции тропического земледелия и дешёвой рабочей силы. Ещё в 70-е годы 20 века Организация Объединённых Наций приняла программу «Новый международный экономический порядок». Цель программы – развитие международных экономических отношений на равноправной основе. Результаты её выполнения с годами становятся всё заметнее, однако доминирующее положение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развитых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страны присутствует и поныне.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Те страны, которые наиболее зависят от всемирных экономических отношений, что называется, глубоко «вросли» в них, принято называть странами с открытой экономикой. Число стран с открытой экономикой постоянно растёт. Важно подчеркнуть, что открытость экономики практически не связана с уровнем развития страны и её экономической мощью.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Степень такой открытости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определяется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прежде всего экспортной квотой – долей экспорта в создании ВВП страны. Наиболее высока эта квота у некоторых небольших стран Западной Европы и новых индустриальных стран Азии, тогда как у больших стран с ёмким рынком она обычно меньше.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5626789" cy="3124200"/>
            <wp:effectExtent l="0" t="0" r="0" b="0"/>
            <wp:docPr id="14" name="Рисунок 14" descr="https://fsd.videouroki.net/products/conspekty/geoege/24-mezhdunarodnye-ehkonomicheskie-otnosheniya-mirovoj-rynok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fsd.videouroki.net/products/conspekty/geoege/24-mezhdunarodnye-ehkonomicheskie-otnosheniya-mirovoj-rynok.files/image00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26789" cy="3124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Пример. В Сингапуре экспортная квота достигает 90 %, в Бельгии и Нидерландах – 75–80 %. Очень высока она в </w:t>
      </w:r>
      <w:proofErr w:type="spell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нефтеэкспортирующих</w:t>
      </w:r>
      <w:proofErr w:type="spell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странах. В ФРГ (</w:t>
      </w:r>
      <w:proofErr w:type="spell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ФэЭрГэ</w:t>
      </w:r>
      <w:proofErr w:type="spell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) и Франции она составляет 35–40 %, а в США – 10 %.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Одно из ярких проявлений открытой экономики – создание так называемых свободных экономических зон. Свободная экономическая зона (СЭЗ) – это район или город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выгодным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ЭГП (</w:t>
      </w:r>
      <w:proofErr w:type="spell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ЭГэПэ</w:t>
      </w:r>
      <w:proofErr w:type="spell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), для которого устанавливается льготный налоговый и таможенный режим с целью привлечения финансовых, материальных, технологических и трудовых ресурсов. В начале XXI века во всём мире насчитывается уже примерно 3 тыс. СЭЗ разных типов, где занято 30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млн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чел. Доля СЭЗ в мировом товарообороте уже достигла 1/3. Примерами их наиболее успешной деятельности могут служить Китай, НИС Азии.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Существует множество форм всемирных экономических отношений. К числу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основных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относятся: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мировая торговля;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мировой рынок капитала;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производственное и научно-техническое сотрудничество;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международный туризм.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Стоит отметить, что основные формы всемирных экономических отношений сложились давно. Однако процесс глобализации продолжается, что приводит к возникновению всё новых форм международных связей. Ни одна страна мира не может эффективно развивать своё хозяйство без экономических связей с другими государствами.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Давайте более подробно рассмотрим формы всемирных экономических отношений.</w:t>
      </w:r>
    </w:p>
    <w:p w:rsidR="00281BD6" w:rsidRPr="00281BD6" w:rsidRDefault="00281BD6" w:rsidP="00281BD6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Мировая (внешняя) торговля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 – это самая старая и распространённая форма экономических отношений. Её развитие – один из важных факторов развития мировой экономики. В 1950–2012 гг. оборот мировой торговли увеличился со 125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млрд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до 37 трлн долларов, т. е. почти в 300 раз.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 качестве товаров на мировом рынке выступают готовая промышленная продукция, природное сырьё, сельскохозяйственная продукция, а также услуги. Среди готовых изделий первые места в мировой торговле занимают продукция электроники и электротехники и автомобили, среди топливно-сырьевых товаров – нефть и нефтепродукты.</w:t>
      </w:r>
    </w:p>
    <w:p w:rsidR="00281BD6" w:rsidRPr="00281BD6" w:rsidRDefault="00281BD6" w:rsidP="00281BD6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>Торговля услугами растёт быстрее, чем торговля товарами, и на неё приходится уже примерно 1/3 всей мировой торговли. Предоставление международных услуг не новое явление. Уже давно существуют такие транспортные услуги, как обслуживание иностранных судов, заходящих в порты, фрахт морских судов, которые приносят большие доходы. К сведению! Фрахт – это плата за перевозку груза морским путём. Страны, предоставляющие свои морские флоты для перевозки грузов между портами других стран, называют «морскими извозчиками». Примерами таких стран служат Норвегия, Германия, Великобритания, Франция,</w:t>
      </w:r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Швеция</w:t>
      </w:r>
      <w:proofErr w:type="gramStart"/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  <w:proofErr w:type="gramEnd"/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334000" cy="3010883"/>
            <wp:effectExtent l="0" t="0" r="0" b="0"/>
            <wp:docPr id="13" name="Рисунок 13" descr="https://fsd.videouroki.net/products/conspekty/geoege/24-mezhdunarodnye-ehkonomicheskie-otnosheniya-mirovoj-rynok.files/image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s://fsd.videouroki.net/products/conspekty/geoege/24-mezhdunarodnye-ehkonomicheskie-otnosheniya-mirovoj-rynok.files/image003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4000" cy="30108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BD6" w:rsidRPr="00281BD6" w:rsidRDefault="00281BD6" w:rsidP="00281BD6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Для мировой торговли важны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обе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её составляющие: экспорт (вывоз товаров за границу) и импорт (ввоз товаров из-за рубежа). Сумма доходов от экспорта и импорта составляет внешнеторговый товарооборот страны. Превышение экспорта над импортом называется положительным сальдо или активным внешнеторговым балансом. Противоположное соотношение импорта и экспорта называется отрицательным сальдо, а баланс внешней торговли характеризуется как пассивный. Крупнейшими мировыми экспортёрами являются следующие страны: США, Германия, Япония, Франция, Великобритания, Италия, Китай, Нидерланды, Республика Корея</w:t>
      </w:r>
      <w:proofErr w:type="gramStart"/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Импортёрами</w:t>
      </w:r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– США, Германия, Великобритания, Япония, Франция, Италия, Канада, Китай, Бельгия.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Положение в мировой торговле сильно осложняется из-за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наличия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так называемого чёрного рынка, в пределах которого производится нелегальный сбыт запрещённых законом товаров (оружия, произведений искусства, драгоценностей и прочего). Ходовым товаром на этом рынке служат также краденые автомобили. Для регулирования мировой торговли создана Всемирная торговая организация (сокращённо ВТО), куда входит около 160 стран, на которые приходится 95 % мирового товарооборота. ВТО отвечает за разработку и внедрение новых торговых соглашений, а также следит за соблюдением членами организации всех соглашений, подписанных большинством стран мира и ратифицированных их парламентами.</w:t>
      </w:r>
    </w:p>
    <w:p w:rsidR="00281BD6" w:rsidRPr="00281BD6" w:rsidRDefault="00281BD6" w:rsidP="00281BD6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Мировой рынок капитала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 наши дни ещё большее значение имеет экспорт и импорт капитала. Поток капитала между странами стал одной из главных характерных черт современного мирового хозяйства, которая отражает его финансовую глобализацию. Эта глобализация привела к появлению транснациональных банков (ТНБ), мировых финансовых центров. Крупнейшими из них являются Лондон, Нью-Йорк, Токио, Сингапур, Сянган.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5413496" cy="3048000"/>
            <wp:effectExtent l="0" t="0" r="0" b="0"/>
            <wp:docPr id="12" name="Рисунок 12" descr="https://fsd.videouroki.net/products/conspekty/geoege/24-mezhdunarodnye-ehkonomicheskie-otnosheniya-mirovoj-rynok.files/image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fsd.videouroki.net/products/conspekty/geoege/24-mezhdunarodnye-ehkonomicheskie-otnosheniya-mirovoj-rynok.files/image004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3496" cy="3048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В последнее время к таким традиционным формам финансовой деятельности, как банки и фондовые биржи, добавились офшорные зоны. К сведению, термин «офшор» происходит от англ. </w:t>
      </w:r>
      <w:proofErr w:type="spellStart"/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ff</w:t>
      </w:r>
      <w:proofErr w:type="spell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</w:t>
      </w:r>
      <w:proofErr w:type="spell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shore</w:t>
      </w:r>
      <w:proofErr w:type="spell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, что в буквальном переводе означает «вне берега», а в переносном смысле его можно трактовать как «изолированный». Основной признак офшорной зоны – льготный характер налогообложения. Поэтому такую зону часто называют «налоговым раем». По размерам они обычно невелики (ориентируются на микрогосударства, в том числе островные),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но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тем не менее контролируют капитал во многие триллионы долларов.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Годовой оборот финансовых потоков уже приближается к астрономической цифре в 300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трлн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долл. При этом вывоз капитала осуществляется в двух формах: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ссудный капитал (займы и кредиты);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прямые иностранные инвестиции, которые позволяют инвестору контролировать построенное предприятие.</w:t>
      </w:r>
    </w:p>
    <w:p w:rsidR="00281BD6" w:rsidRPr="00281BD6" w:rsidRDefault="00281BD6" w:rsidP="00281BD6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Крупнейшими кредиторами на мировом рынке капитала являются: Япония, США,</w:t>
      </w:r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Швейцария,</w:t>
      </w:r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Нидерланды,</w:t>
      </w:r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Германия, страны Персидского залива</w:t>
      </w:r>
      <w:proofErr w:type="gramStart"/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Эти страны в больших количествах выдают кредиты другим странам. Основными заёмщиками являются США, Великобритания, Канада, Мексика,</w:t>
      </w:r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Испания и прочие страны. То, что в обоих списках присутствуют США, не должно удивлять. Эта ситуация связна с тем, что под какие-то проекты США сами дают кредиты, а под какие-то им выгодно занимать деньги у других стран. В целом, ситуация с долгами и кредитами в мире довольно сложная и запутанная, так как все страны друг другу должны.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 качестве главных регуляторов международного движения капитала выступают Всемирный банк (ВБ) и Международный валютный фонд (МВФ), правления которых находятся в столице США Вашингтоне.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lastRenderedPageBreak/>
        <w:drawing>
          <wp:inline distT="0" distB="0" distL="0" distR="0">
            <wp:extent cx="4619870" cy="2571750"/>
            <wp:effectExtent l="0" t="0" r="9525" b="0"/>
            <wp:docPr id="11" name="Рисунок 11" descr="https://fsd.videouroki.net/products/conspekty/geoege/24-mezhdunarodnye-ehkonomicheskie-otnosheniya-mirovoj-rynok.files/image0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s://fsd.videouroki.net/products/conspekty/geoege/24-mezhdunarodnye-ehkonomicheskie-otnosheniya-mirovoj-rynok.files/image00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9870" cy="25717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Однако ВБ и МВФ не удалось предотвратить мировой финансово-экономический кризис 2008-2009 гг., который отрицательно сказался на экономике большинства стран мира. Поэтому многие из них выступают за реформу существующей мировой финансовой системы, за отказ от доллара как ведущей мировой валюты и переход к использованию других резервных валют.</w:t>
      </w:r>
    </w:p>
    <w:p w:rsidR="00281BD6" w:rsidRPr="00281BD6" w:rsidRDefault="00281BD6" w:rsidP="00281BD6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Производственное сотрудничество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включает совместное строительство и реконструкцию предприятий, освоение территорий, выпуск продукции. Ярчайшим примером такого сотрудничества является совместное производство суперсовременного аэробуса А-300. Это был первый самолёт, построенный компанией «Аэробус», которая была результатом слияния различных самолётостроительных фирм Европы (это такие страны, как Франция, Германия, Великобритания,</w:t>
      </w:r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Испания,</w:t>
      </w:r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Нидерланды и Бельгия</w:t>
      </w:r>
      <w:proofErr w:type="gramStart"/>
      <w:r w:rsidRPr="00281BD6">
        <w:rPr>
          <w:rFonts w:ascii="OpenSans" w:eastAsia="Times New Roman" w:hAnsi="OpenSans" w:cs="Times New Roman"/>
          <w:i/>
          <w:iCs/>
          <w:color w:val="000000"/>
          <w:sz w:val="21"/>
          <w:szCs w:val="21"/>
          <w:lang w:eastAsia="ru-RU"/>
        </w:rPr>
        <w:t> 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)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. При этом каждая страна производит часть комплектующих деталей, а сборка самолёта производится в Тулузе (Франция). </w:t>
      </w:r>
    </w:p>
    <w:p w:rsidR="00281BD6" w:rsidRPr="00281BD6" w:rsidRDefault="00281BD6" w:rsidP="00281BD6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Научно-техническое сотрудничество –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ещё одна важная форма международных экономических отношений, во многом обусловленная НТР и развитием межгосударственной специализации не только в производстве, но и в области научных исследований. Она выражается в международном обмене научно-техническими знаниями (патентами, лицензиями), а также в осуществлении совместных научных разработок и проектов, например, в сфере исследования космоса, охраны окружающей среды. 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391150" cy="3055243"/>
            <wp:effectExtent l="0" t="0" r="0" b="0"/>
            <wp:docPr id="10" name="Рисунок 10" descr="https://fsd.videouroki.net/products/conspekty/geoege/24-mezhdunarodnye-ehkonomicheskie-otnosheniya-mirovoj-rynok.files/image0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s://fsd.videouroki.net/products/conspekty/geoege/24-mezhdunarodnye-ehkonomicheskie-otnosheniya-mirovoj-rynok.files/image006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1150" cy="30552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Первенство в этом виде международных отношений принадлежит экономически развитым странам Европы, а также США. Примерами подобных связей может служить строительство Международной космической станции (МКС). Это совместный международный проект, в котором участвует 14 стран: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>США, Россия, Япония, Канада, Бельгия, Германия, Дания, Испания, Италия, Нидерланды, Норвегия, Франция, Швейцария, Швеция.</w:t>
      </w:r>
      <w:proofErr w:type="gramEnd"/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Таким образом, международные экономические отношения фактически связали все страны мира в единый экономический и социальный организм. Благодаря мировой торговле одни и те же товары можно обнаружить в самых разных частях планеты. Экономические комплексы многих стран развиваются на средства, полученные от иностранных кредитов и инвестиций. В результате у населения планеты, связанного в единое мировое хозяйство, оказались общие товары, общие деньги, общие знания и новости, общие места отдыха.</w:t>
      </w:r>
    </w:p>
    <w:p w:rsidR="00281BD6" w:rsidRPr="00281BD6" w:rsidRDefault="00281BD6" w:rsidP="00281BD6">
      <w:pPr>
        <w:shd w:val="clear" w:color="auto" w:fill="FFFFFF"/>
        <w:spacing w:after="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b/>
          <w:bCs/>
          <w:color w:val="000000"/>
          <w:sz w:val="21"/>
          <w:szCs w:val="21"/>
          <w:lang w:eastAsia="ru-RU"/>
        </w:rPr>
        <w:t>Международный туризм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 представляет собой одну из наиболее распространённых форм обмена услугами. Это самая молодая и динамично развивающаяся отрасль. В последние десятилетия происходит настоящий туристический бум: ежегодно по миру перемещаются сотни миллионов туристов!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 целям международный туризм подразделяется на: оздоровительный (рекреационный); познавательный (экскурсионный); деловой; научный, хотя в последнее время появились и другие его виды, например, экологический туризм или так называемый экстремальный туризм, например, морские путешествия в Арктику, Антарктику.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Положено начало космическому туризму.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bookmarkStart w:id="0" w:name="_GoBack"/>
      <w:r>
        <w:rPr>
          <w:rFonts w:ascii="OpenSans" w:eastAsia="Times New Roman" w:hAnsi="OpenSans" w:cs="Times New Roman"/>
          <w:noProof/>
          <w:color w:val="000000"/>
          <w:sz w:val="21"/>
          <w:szCs w:val="21"/>
          <w:lang w:eastAsia="ru-RU"/>
        </w:rPr>
        <w:drawing>
          <wp:inline distT="0" distB="0" distL="0" distR="0">
            <wp:extent cx="5492198" cy="3076575"/>
            <wp:effectExtent l="0" t="0" r="0" b="0"/>
            <wp:docPr id="9" name="Рисунок 9" descr="https://fsd.videouroki.net/products/conspekty/geoege/24-mezhdunarodnye-ehkonomicheskie-otnosheniya-mirovoj-rynok.files/image00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fsd.videouroki.net/products/conspekty/geoege/24-mezhdunarodnye-ehkonomicheskie-otnosheniya-mirovoj-rynok.files/image007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92198" cy="3076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 способу передвижения различают автомобильный, железнодорожный, морской, авиационный туризм. Главную роль в международном туризме играют автомобильный (легковые автомобили, автобусы) и авиационный туризм. Но в последнее время стал быстро развиваться морской круизный туризм, для которого строятся специальные комфортабельные суда. Одновременно растёт и «индустрия туризма» – это сеть гостиниц, мотелей, кемпингов, туристских фирм, информационных и рекламных служб, предприятий по производству сувениров и многое другое.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Число туристов в мире уже почти достигло 1 </w:t>
      </w:r>
      <w:proofErr w:type="gramStart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млрд</w:t>
      </w:r>
      <w:proofErr w:type="gramEnd"/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 чел., а к 2020 году должно достигнуть 1,5 млрд. В индустрии туризма занято более 250 млн чел, эта отрасль производит около 1/10 валового международного продукта (ВМП).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 xml:space="preserve">Крупнейшим районом международного туризма является Западная Европа. «Большая тройка»: Франция, Испания и Италия. На долю этих стран приходится почти 65 % всех туристов. Вторым крупным центром международного туризма является Северная Америка, прежде всего США. Здесь обслуживается до 13 % туристов. Примерно такую же роль играют в международном туризме страны Азии, главным образом Южной и Юго-Восточной. Доля Латинской Америки, Африки и Австралии не превышает 10 % всех туристов. Для многих стран обслуживание иностранных туристов стало отраслью </w:t>
      </w: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lastRenderedPageBreak/>
        <w:t>специализации. В мире появился новый тип стран – страны-курорты. К числу таких стран можно отнести Кипр, Багамские острова, Мальдивы, Мальту и другие.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Подведём основные итоги урока.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Всемирные экономические отношения – это экономические отношения между государствами, региональными группировками, транснациональными корпорациями и другими субъектами мирового хозяйства.</w:t>
      </w:r>
    </w:p>
    <w:p w:rsidR="00281BD6" w:rsidRPr="00281BD6" w:rsidRDefault="00281BD6" w:rsidP="00281BD6">
      <w:pPr>
        <w:shd w:val="clear" w:color="auto" w:fill="FFFFFF"/>
        <w:spacing w:after="300" w:line="240" w:lineRule="auto"/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</w:pPr>
      <w:r w:rsidRPr="00281BD6">
        <w:rPr>
          <w:rFonts w:ascii="OpenSans" w:eastAsia="Times New Roman" w:hAnsi="OpenSans" w:cs="Times New Roman"/>
          <w:color w:val="000000"/>
          <w:sz w:val="21"/>
          <w:szCs w:val="21"/>
          <w:lang w:eastAsia="ru-RU"/>
        </w:rPr>
        <w:t>Главными формами всемирных экономических отношений являются: мировая торговля, мировой рынок капитала; производственное и научно-техническое сотрудничество; международный туризм.</w:t>
      </w:r>
    </w:p>
    <w:p w:rsidR="00281BD6" w:rsidRPr="00281BD6" w:rsidRDefault="00281BD6" w:rsidP="00281BD6">
      <w:pPr>
        <w:tabs>
          <w:tab w:val="left" w:pos="426"/>
        </w:tabs>
        <w:jc w:val="center"/>
        <w:rPr>
          <w:bCs/>
          <w:color w:val="9BBB59" w:themeColor="accent3"/>
          <w:sz w:val="40"/>
        </w:rPr>
      </w:pPr>
      <w:r w:rsidRPr="00281BD6">
        <w:rPr>
          <w:bCs/>
          <w:color w:val="9BBB59" w:themeColor="accent3"/>
          <w:sz w:val="40"/>
        </w:rPr>
        <w:t xml:space="preserve">Домашнее задание: в РЭШ выполнить контрольные задания по уроку 18. </w:t>
      </w:r>
    </w:p>
    <w:p w:rsidR="00281BD6" w:rsidRPr="00281BD6" w:rsidRDefault="00281BD6" w:rsidP="00281BD6">
      <w:pPr>
        <w:tabs>
          <w:tab w:val="left" w:pos="426"/>
        </w:tabs>
        <w:rPr>
          <w:rFonts w:ascii="Times New Roman" w:hAnsi="Times New Roman" w:cs="Times New Roman"/>
          <w:sz w:val="28"/>
          <w:szCs w:val="28"/>
        </w:rPr>
      </w:pPr>
    </w:p>
    <w:sectPr w:rsidR="00281BD6" w:rsidRPr="00281BD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OpenSans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376C"/>
    <w:rsid w:val="0002376C"/>
    <w:rsid w:val="001A6B1A"/>
    <w:rsid w:val="00281BD6"/>
    <w:rsid w:val="008E54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6B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1A6B1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A6B1A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174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27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7</Pages>
  <Words>1888</Words>
  <Characters>10763</Characters>
  <Application>Microsoft Office Word</Application>
  <DocSecurity>0</DocSecurity>
  <Lines>89</Lines>
  <Paragraphs>25</Paragraphs>
  <ScaleCrop>false</ScaleCrop>
  <Company/>
  <LinksUpToDate>false</LinksUpToDate>
  <CharactersWithSpaces>12626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2020-04-17T19:40:00Z</dcterms:created>
  <dcterms:modified xsi:type="dcterms:W3CDTF">2020-05-11T18:54:00Z</dcterms:modified>
</cp:coreProperties>
</file>